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D8505" w14:textId="6D2CB414" w:rsidR="00315E9B" w:rsidRPr="00901106" w:rsidRDefault="00315E9B" w:rsidP="00901106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214F4C">
        <w:rPr>
          <w:rFonts w:ascii="Cambria" w:hAnsi="Cambria" w:cs="Arial"/>
          <w:b/>
          <w:bCs/>
          <w:sz w:val="22"/>
          <w:szCs w:val="22"/>
        </w:rPr>
        <w:t>9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6D14D0F4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2A10D10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77F094A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EC1E6B8" w14:textId="501D9BBA" w:rsidR="00315E9B" w:rsidRDefault="00315E9B" w:rsidP="00901106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4FBD1BE0" w14:textId="77777777" w:rsidR="00315E9B" w:rsidRDefault="00315E9B" w:rsidP="00315E9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DB2D0D7" w14:textId="77777777" w:rsidR="00315E9B" w:rsidRDefault="00315E9B" w:rsidP="00315E9B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7C1A7B5B" w14:textId="5C09602C" w:rsidR="00315E9B" w:rsidRDefault="00315E9B" w:rsidP="00315E9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OŚWIADCZENIE WYKONAWCY </w:t>
      </w:r>
      <w:r>
        <w:rPr>
          <w:rFonts w:ascii="Cambria" w:hAnsi="Cambria" w:cs="Arial"/>
          <w:b/>
          <w:bCs/>
          <w:sz w:val="22"/>
          <w:szCs w:val="22"/>
        </w:rPr>
        <w:br/>
        <w:t>O AKTUALNOŚCI INFORMACJI ZAWARTYCH W OŚWIADCZENIU, O  KTÓRYM MOWA W ART. 125 UST. 1 PZP W ZAKRESIE PODSTAW WYKLUCZENIA Z POSTĘPOWANIA</w:t>
      </w:r>
    </w:p>
    <w:p w14:paraId="6EBB6048" w14:textId="77777777" w:rsidR="00315E9B" w:rsidRDefault="00315E9B" w:rsidP="00315E9B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EC937C3" w14:textId="66A2E346" w:rsidR="00315E9B" w:rsidRPr="00061806" w:rsidRDefault="00315E9B" w:rsidP="00315E9B">
      <w:pPr>
        <w:spacing w:before="120"/>
        <w:jc w:val="both"/>
        <w:rPr>
          <w:rFonts w:ascii="Cambria" w:hAnsi="Cambria" w:cs="Arial"/>
          <w:b/>
          <w:bCs/>
          <w:i/>
          <w:sz w:val="22"/>
          <w:szCs w:val="22"/>
        </w:rPr>
      </w:pPr>
      <w:bookmarkStart w:id="0" w:name="_Hlk63003536"/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przez Zamawiającego –</w:t>
      </w:r>
      <w:r w:rsidR="00FD22D8" w:rsidRPr="00FD22D8">
        <w:rPr>
          <w:rFonts w:ascii="Cambria" w:hAnsi="Cambria" w:cs="Arial"/>
          <w:bCs/>
          <w:sz w:val="22"/>
          <w:szCs w:val="22"/>
        </w:rPr>
        <w:t xml:space="preserve"> Skarb Państwa Państwowe Gospodarstwo Leśne Lasy Państwowe </w:t>
      </w:r>
      <w:r w:rsidR="00FD22D8" w:rsidRPr="00FD22D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061806">
        <w:rPr>
          <w:rFonts w:ascii="Cambria" w:hAnsi="Cambria" w:cs="Arial"/>
          <w:b/>
          <w:bCs/>
          <w:sz w:val="22"/>
          <w:szCs w:val="22"/>
        </w:rPr>
        <w:t>Smolarz</w:t>
      </w:r>
      <w:r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późn. zm.) na </w:t>
      </w:r>
      <w:r w:rsidR="00421078" w:rsidRPr="00421078">
        <w:rPr>
          <w:rFonts w:ascii="Cambria" w:hAnsi="Cambria" w:cs="Arial"/>
          <w:b/>
          <w:bCs/>
          <w:i/>
          <w:sz w:val="22"/>
          <w:szCs w:val="22"/>
          <w:u w:val="single"/>
        </w:rPr>
        <w:t xml:space="preserve"> </w:t>
      </w:r>
      <w:bookmarkEnd w:id="0"/>
      <w:r w:rsidR="00061806">
        <w:rPr>
          <w:rFonts w:ascii="Cambria" w:hAnsi="Cambria" w:cs="Arial"/>
          <w:bCs/>
          <w:sz w:val="22"/>
          <w:szCs w:val="22"/>
        </w:rPr>
        <w:t>„</w:t>
      </w:r>
      <w:r w:rsidR="00061806">
        <w:rPr>
          <w:rFonts w:ascii="Cambria" w:hAnsi="Cambria" w:cs="Arial"/>
          <w:b/>
          <w:bCs/>
          <w:i/>
          <w:sz w:val="22"/>
          <w:szCs w:val="22"/>
          <w:u w:val="single"/>
        </w:rPr>
        <w:t>Utrzymanie i konserwacja dróg w Nadleśnictwie Smolarz w 2021 roku</w:t>
      </w:r>
      <w:r w:rsidR="00214F4C">
        <w:rPr>
          <w:rFonts w:ascii="Cambria" w:hAnsi="Cambria" w:cs="Arial"/>
          <w:b/>
          <w:bCs/>
          <w:i/>
          <w:sz w:val="22"/>
          <w:szCs w:val="22"/>
          <w:u w:val="single"/>
        </w:rPr>
        <w:t xml:space="preserve"> – Etap II</w:t>
      </w:r>
      <w:r w:rsidR="00061806">
        <w:rPr>
          <w:rFonts w:ascii="Cambria" w:hAnsi="Cambria" w:cs="Arial"/>
          <w:b/>
          <w:bCs/>
          <w:i/>
          <w:sz w:val="22"/>
          <w:szCs w:val="22"/>
          <w:u w:val="single"/>
        </w:rPr>
        <w:t>”</w:t>
      </w:r>
    </w:p>
    <w:p w14:paraId="786CFBB1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0BCED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</w:t>
      </w:r>
    </w:p>
    <w:p w14:paraId="1F5C7AE2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E2FF14" w14:textId="77777777" w:rsidR="00315E9B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4AAD7117" w:rsidR="00315E9B" w:rsidRDefault="00315E9B" w:rsidP="00315E9B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oświadczam, że informacje zawarte w  oświadczeniu, o którym mowa w art. 125 ust. 1  ustawy  z dnia 11 września 2019 r. (Dz. U. z 2019 r. poz. 2019 z późn. zm. - „PZP”) przedłożonym wraz z ofertą są aktualne w zakresie podstaw wykluczenia z postępowania określonych w:</w:t>
      </w:r>
    </w:p>
    <w:p w14:paraId="115B4DF4" w14:textId="23950A4E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3 PZP,</w:t>
      </w:r>
    </w:p>
    <w:p w14:paraId="76CA47E7" w14:textId="587110F3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art. 108 ust. 1 pkt 4, dotyczących orzeczenia zakazu ubiegania się o</w:t>
      </w:r>
      <w:r>
        <w:rPr>
          <w:rFonts w:ascii="Cambria" w:hAnsi="Cambria" w:cs="Arial"/>
          <w:sz w:val="22"/>
          <w:szCs w:val="22"/>
        </w:rPr>
        <w:t xml:space="preserve"> zamówienie publiczne tytułem środka zapobiegawczego, </w:t>
      </w:r>
    </w:p>
    <w:p w14:paraId="04A42F8B" w14:textId="4022F17A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art. 108 ust. 1 pkt 5, dotyczących zawarcia z innymi wykonawcami porozumienia mającego na celu zakłócenie konkurencji, </w:t>
      </w:r>
    </w:p>
    <w:p w14:paraId="4A8CBA20" w14:textId="0F115DA0" w:rsid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>art. 108 ust. 1 pkt 6 PZP,</w:t>
      </w:r>
    </w:p>
    <w:p w14:paraId="28418537" w14:textId="2F13CDA7" w:rsidR="00901106" w:rsidRPr="00315E9B" w:rsidRDefault="00901106" w:rsidP="00315E9B">
      <w:pPr>
        <w:spacing w:before="120" w:line="240" w:lineRule="exact"/>
        <w:ind w:left="700" w:hanging="70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</w:r>
      <w:r w:rsidRPr="00901106">
        <w:rPr>
          <w:rFonts w:ascii="Cambria" w:hAnsi="Cambria" w:cs="Arial"/>
          <w:sz w:val="22"/>
          <w:szCs w:val="22"/>
        </w:rPr>
        <w:t>art. 109 ust. 1 pkt 1 PZP, odnośnie do naruszenia obowiązków dotyczących płatności i opłat lokalnych, o których mowa w ustawie z dnia 12 stycznia 1991 r. o podatkach i opłatach lokalnych (tekst jedn. Dz. U. z 2019 r. poz. 1170),</w:t>
      </w:r>
      <w:r>
        <w:rPr>
          <w:rFonts w:ascii="Cambria" w:hAnsi="Cambria" w:cs="Arial"/>
          <w:sz w:val="22"/>
          <w:szCs w:val="22"/>
        </w:rPr>
        <w:t xml:space="preserve"> </w:t>
      </w:r>
    </w:p>
    <w:p w14:paraId="0705B2A0" w14:textId="2569A45E" w:rsidR="00315E9B" w:rsidRPr="00315E9B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-</w:t>
      </w:r>
      <w:r>
        <w:rPr>
          <w:rFonts w:ascii="Cambria" w:hAnsi="Cambria" w:cs="Arial"/>
          <w:sz w:val="22"/>
          <w:szCs w:val="22"/>
        </w:rPr>
        <w:tab/>
        <w:t xml:space="preserve"> art. 109 ust. 1 pkt 8 i 10 PZP.</w:t>
      </w:r>
    </w:p>
    <w:p w14:paraId="00A25954" w14:textId="77777777" w:rsidR="00315E9B" w:rsidRDefault="00315E9B" w:rsidP="00315E9B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0BCCDED9" w14:textId="1AEC1167" w:rsidR="007E634D" w:rsidRPr="00901106" w:rsidRDefault="00315E9B" w:rsidP="00901106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</w:r>
      <w:r>
        <w:rPr>
          <w:rFonts w:ascii="Cambria" w:hAnsi="Cambria" w:cs="Arial"/>
          <w:bCs/>
          <w:sz w:val="22"/>
          <w:szCs w:val="22"/>
        </w:rPr>
        <w:br/>
        <w:t>(podpis</w:t>
      </w:r>
    </w:p>
    <w:sectPr w:rsidR="007E634D" w:rsidRPr="00901106" w:rsidSect="00901106">
      <w:headerReference w:type="default" r:id="rId6"/>
      <w:footerReference w:type="default" r:id="rId7"/>
      <w:pgSz w:w="11905" w:h="16837"/>
      <w:pgMar w:top="1135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4B1FB" w14:textId="77777777" w:rsidR="009B1122" w:rsidRDefault="009B1122">
      <w:r>
        <w:separator/>
      </w:r>
    </w:p>
  </w:endnote>
  <w:endnote w:type="continuationSeparator" w:id="0">
    <w:p w14:paraId="7ECED719" w14:textId="77777777" w:rsidR="009B1122" w:rsidRDefault="009B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0C48" w14:textId="77777777" w:rsidR="00B84D5A" w:rsidRDefault="009B1122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>
      <w:rPr>
        <w:rFonts w:ascii="Cambria" w:hAnsi="Cambria"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9B1122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66B53" w14:textId="77777777" w:rsidR="009B1122" w:rsidRDefault="009B1122">
      <w:r>
        <w:separator/>
      </w:r>
    </w:p>
  </w:footnote>
  <w:footnote w:type="continuationSeparator" w:id="0">
    <w:p w14:paraId="3D86012B" w14:textId="77777777" w:rsidR="009B1122" w:rsidRDefault="009B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55513" w14:textId="4D9D8BBF" w:rsidR="005D0B8B" w:rsidRPr="005D0B8B" w:rsidRDefault="005D0B8B">
    <w:pPr>
      <w:pStyle w:val="Nagwek"/>
      <w:rPr>
        <w:rFonts w:ascii="Arial" w:hAnsi="Arial" w:cs="Arial"/>
        <w:i/>
        <w:iCs/>
        <w:sz w:val="20"/>
        <w:szCs w:val="20"/>
      </w:rPr>
    </w:pPr>
    <w:r w:rsidRPr="005D0B8B">
      <w:rPr>
        <w:rFonts w:ascii="Arial" w:hAnsi="Arial" w:cs="Arial"/>
        <w:i/>
        <w:iCs/>
        <w:sz w:val="20"/>
        <w:szCs w:val="20"/>
      </w:rPr>
      <w:t>Nr postępowania: S</w:t>
    </w:r>
    <w:r w:rsidR="00061806">
      <w:rPr>
        <w:rFonts w:ascii="Arial" w:hAnsi="Arial" w:cs="Arial"/>
        <w:i/>
        <w:iCs/>
        <w:sz w:val="20"/>
        <w:szCs w:val="20"/>
      </w:rPr>
      <w:t>A</w:t>
    </w:r>
    <w:r w:rsidRPr="005D0B8B">
      <w:rPr>
        <w:rFonts w:ascii="Arial" w:hAnsi="Arial" w:cs="Arial"/>
        <w:i/>
        <w:iCs/>
        <w:sz w:val="20"/>
        <w:szCs w:val="20"/>
      </w:rPr>
      <w:t>.270.</w:t>
    </w:r>
    <w:r w:rsidR="00334E6F">
      <w:rPr>
        <w:rFonts w:ascii="Arial" w:hAnsi="Arial" w:cs="Arial"/>
        <w:i/>
        <w:iCs/>
        <w:sz w:val="20"/>
        <w:szCs w:val="20"/>
      </w:rPr>
      <w:t>1</w:t>
    </w:r>
    <w:r w:rsidRPr="005D0B8B">
      <w:rPr>
        <w:rFonts w:ascii="Arial" w:hAnsi="Arial" w:cs="Arial"/>
        <w:i/>
        <w:iCs/>
        <w:sz w:val="20"/>
        <w:szCs w:val="20"/>
      </w:rPr>
      <w:t>.</w:t>
    </w:r>
    <w:r w:rsidR="00214F4C">
      <w:rPr>
        <w:rFonts w:ascii="Arial" w:hAnsi="Arial" w:cs="Arial"/>
        <w:i/>
        <w:iCs/>
        <w:sz w:val="20"/>
        <w:szCs w:val="20"/>
      </w:rPr>
      <w:t>2</w:t>
    </w:r>
    <w:r w:rsidRPr="005D0B8B">
      <w:rPr>
        <w:rFonts w:ascii="Arial" w:hAnsi="Arial" w:cs="Arial"/>
        <w:i/>
        <w:iCs/>
        <w:sz w:val="20"/>
        <w:szCs w:val="20"/>
      </w:rPr>
      <w:t>.2021</w:t>
    </w:r>
  </w:p>
  <w:p w14:paraId="79F02C73" w14:textId="77777777" w:rsidR="00B84D5A" w:rsidRDefault="009B11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E9B"/>
    <w:rsid w:val="00061806"/>
    <w:rsid w:val="000A6FB5"/>
    <w:rsid w:val="000E599E"/>
    <w:rsid w:val="001F2154"/>
    <w:rsid w:val="00214F4C"/>
    <w:rsid w:val="002C669E"/>
    <w:rsid w:val="002E5DC9"/>
    <w:rsid w:val="00315E9B"/>
    <w:rsid w:val="00326386"/>
    <w:rsid w:val="00334E6F"/>
    <w:rsid w:val="00421078"/>
    <w:rsid w:val="00437E75"/>
    <w:rsid w:val="005D0B8B"/>
    <w:rsid w:val="00632454"/>
    <w:rsid w:val="006B54DF"/>
    <w:rsid w:val="007E634D"/>
    <w:rsid w:val="00901106"/>
    <w:rsid w:val="00974E52"/>
    <w:rsid w:val="009B1122"/>
    <w:rsid w:val="009F5347"/>
    <w:rsid w:val="00A97CD5"/>
    <w:rsid w:val="00FD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Marta Kościelniak - Nadleśnictwo Smolarz</cp:lastModifiedBy>
  <cp:revision>7</cp:revision>
  <cp:lastPrinted>2021-06-18T11:02:00Z</cp:lastPrinted>
  <dcterms:created xsi:type="dcterms:W3CDTF">2021-05-04T15:31:00Z</dcterms:created>
  <dcterms:modified xsi:type="dcterms:W3CDTF">2021-07-07T11:54:00Z</dcterms:modified>
</cp:coreProperties>
</file>